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D2" w:rsidRPr="00C23E14" w:rsidRDefault="00F46CD2" w:rsidP="00F46CD2">
      <w:pPr>
        <w:rPr>
          <w:b/>
          <w:sz w:val="28"/>
          <w:szCs w:val="28"/>
        </w:rPr>
      </w:pPr>
      <w:r w:rsidRPr="00C23E14">
        <w:rPr>
          <w:b/>
          <w:sz w:val="28"/>
          <w:szCs w:val="28"/>
        </w:rPr>
        <w:t>Programma di relazioni internazionali classe 3°C</w:t>
      </w:r>
      <w:r>
        <w:rPr>
          <w:b/>
          <w:sz w:val="28"/>
          <w:szCs w:val="28"/>
        </w:rPr>
        <w:t xml:space="preserve"> RIM</w:t>
      </w:r>
    </w:p>
    <w:p w:rsidR="00F46CD2" w:rsidRDefault="00F46CD2" w:rsidP="00F46CD2"/>
    <w:p w:rsidR="00F46CD2" w:rsidRDefault="00F46CD2" w:rsidP="00F46CD2">
      <w:r>
        <w:t xml:space="preserve">Modulo 1 </w:t>
      </w:r>
    </w:p>
    <w:p w:rsidR="00F46CD2" w:rsidRDefault="00F46CD2" w:rsidP="00F46CD2">
      <w:r>
        <w:t>Gli operatori economici: famiglie impese e Stato</w:t>
      </w:r>
    </w:p>
    <w:p w:rsidR="00F46CD2" w:rsidRDefault="00F46CD2" w:rsidP="00F46CD2">
      <w:r>
        <w:t>Modulo 2</w:t>
      </w:r>
    </w:p>
    <w:p w:rsidR="00F46CD2" w:rsidRDefault="00F46CD2" w:rsidP="00F46CD2">
      <w:r>
        <w:t>La domanda</w:t>
      </w:r>
    </w:p>
    <w:p w:rsidR="00F46CD2" w:rsidRDefault="00F46CD2" w:rsidP="00F46CD2">
      <w:r>
        <w:t>L’offerta</w:t>
      </w:r>
    </w:p>
    <w:p w:rsidR="00F46CD2" w:rsidRDefault="00F46CD2" w:rsidP="00F46CD2">
      <w:r>
        <w:t xml:space="preserve">Modulo 3 </w:t>
      </w:r>
    </w:p>
    <w:p w:rsidR="00F46CD2" w:rsidRDefault="00F46CD2" w:rsidP="00F46CD2">
      <w:r>
        <w:t>Il mercato</w:t>
      </w:r>
    </w:p>
    <w:p w:rsidR="00F46CD2" w:rsidRDefault="00F46CD2" w:rsidP="00F46CD2">
      <w:r>
        <w:t>Forme di mercato di libera concorrenza e monopolio</w:t>
      </w:r>
    </w:p>
    <w:p w:rsidR="00F46CD2" w:rsidRDefault="00F46CD2" w:rsidP="00F46CD2">
      <w:r>
        <w:t xml:space="preserve">Modulo 4 </w:t>
      </w:r>
    </w:p>
    <w:p w:rsidR="00F46CD2" w:rsidRDefault="00F46CD2" w:rsidP="00F46CD2">
      <w:r>
        <w:t>La distribuzione del reddito nazionale: rendita, salario, profitto, interesse</w:t>
      </w:r>
    </w:p>
    <w:p w:rsidR="00F46CD2" w:rsidRDefault="00F46CD2" w:rsidP="00F46CD2">
      <w:r>
        <w:t xml:space="preserve">Modulo 5 </w:t>
      </w:r>
    </w:p>
    <w:p w:rsidR="00F46CD2" w:rsidRDefault="00F46CD2" w:rsidP="00F46CD2">
      <w:r>
        <w:t>Le misure economiche anti-</w:t>
      </w:r>
      <w:proofErr w:type="spellStart"/>
      <w:r>
        <w:t>covid</w:t>
      </w:r>
      <w:proofErr w:type="spellEnd"/>
      <w:r>
        <w:t xml:space="preserve">: </w:t>
      </w:r>
      <w:proofErr w:type="spellStart"/>
      <w:r>
        <w:t>Eurobond</w:t>
      </w:r>
      <w:proofErr w:type="spellEnd"/>
      <w:r>
        <w:t xml:space="preserve"> e </w:t>
      </w:r>
      <w:proofErr w:type="spellStart"/>
      <w:r>
        <w:t>Recovery</w:t>
      </w:r>
      <w:proofErr w:type="spellEnd"/>
      <w:r>
        <w:t xml:space="preserve"> fund</w:t>
      </w:r>
    </w:p>
    <w:p w:rsidR="00CB724C" w:rsidRDefault="00F46CD2">
      <w:bookmarkStart w:id="0" w:name="_GoBack"/>
      <w:bookmarkEnd w:id="0"/>
    </w:p>
    <w:sectPr w:rsidR="00CB7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D2"/>
    <w:rsid w:val="00097427"/>
    <w:rsid w:val="008D53CF"/>
    <w:rsid w:val="00F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C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C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2021-06-07T09:23:00Z</dcterms:created>
  <dcterms:modified xsi:type="dcterms:W3CDTF">2021-06-07T09:25:00Z</dcterms:modified>
</cp:coreProperties>
</file>